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BEB" w:rsidRDefault="00BF4CC3" w:rsidP="00B31E8B">
      <w:pPr>
        <w:rPr>
          <w:b/>
          <w:sz w:val="36"/>
          <w:szCs w:val="36"/>
        </w:rPr>
      </w:pPr>
      <w:r w:rsidRPr="00F52281">
        <w:rPr>
          <w:b/>
          <w:sz w:val="36"/>
          <w:szCs w:val="36"/>
        </w:rPr>
        <w:t>S</w:t>
      </w:r>
      <w:r w:rsidR="00B31E8B" w:rsidRPr="00F52281">
        <w:rPr>
          <w:b/>
          <w:sz w:val="36"/>
          <w:szCs w:val="36"/>
        </w:rPr>
        <w:t>amenvatting</w:t>
      </w:r>
    </w:p>
    <w:p w:rsidR="003134DD" w:rsidRDefault="00F52281" w:rsidP="00B31E8B">
      <w:pPr>
        <w:rPr>
          <w:b/>
          <w:sz w:val="36"/>
          <w:szCs w:val="36"/>
        </w:rPr>
      </w:pPr>
      <w:r>
        <w:rPr>
          <w:b/>
          <w:sz w:val="28"/>
          <w:szCs w:val="28"/>
        </w:rPr>
        <w:t>Burgerkracht zonder Burgermacht</w:t>
      </w:r>
      <w:r w:rsidR="00121BEB">
        <w:rPr>
          <w:b/>
          <w:sz w:val="36"/>
          <w:szCs w:val="36"/>
        </w:rPr>
        <w:t xml:space="preserve"> </w:t>
      </w:r>
    </w:p>
    <w:p w:rsidR="00F52281" w:rsidRPr="00121BEB" w:rsidRDefault="00F52281" w:rsidP="00B31E8B">
      <w:pPr>
        <w:rPr>
          <w:b/>
          <w:sz w:val="36"/>
          <w:szCs w:val="36"/>
        </w:rPr>
      </w:pPr>
      <w:r w:rsidRPr="00F52281">
        <w:rPr>
          <w:b/>
          <w:sz w:val="24"/>
          <w:szCs w:val="24"/>
        </w:rPr>
        <w:t>Over gulzige overheid, polderpaternalisme en het einde van de maatschappelijke onderneming</w:t>
      </w:r>
    </w:p>
    <w:p w:rsidR="00F52281" w:rsidRPr="00204053" w:rsidRDefault="003134DD" w:rsidP="00B31E8B">
      <w:pPr>
        <w:rPr>
          <w:sz w:val="24"/>
          <w:szCs w:val="24"/>
        </w:rPr>
      </w:pPr>
      <w:r>
        <w:rPr>
          <w:sz w:val="24"/>
          <w:szCs w:val="24"/>
        </w:rPr>
        <w:t>[</w:t>
      </w:r>
      <w:r w:rsidR="00F52281" w:rsidRPr="003134DD">
        <w:rPr>
          <w:sz w:val="20"/>
          <w:szCs w:val="20"/>
        </w:rPr>
        <w:t>Essay, dr. SPM de</w:t>
      </w:r>
      <w:r w:rsidR="00204053" w:rsidRPr="003134DD">
        <w:rPr>
          <w:sz w:val="20"/>
          <w:szCs w:val="20"/>
        </w:rPr>
        <w:t xml:space="preserve"> Waal, Public SPACE Foundation,verschijnt</w:t>
      </w:r>
      <w:r w:rsidR="003E65F7" w:rsidRPr="003134DD">
        <w:rPr>
          <w:sz w:val="20"/>
          <w:szCs w:val="20"/>
        </w:rPr>
        <w:t xml:space="preserve"> </w:t>
      </w:r>
      <w:r w:rsidR="00204053" w:rsidRPr="003134DD">
        <w:rPr>
          <w:sz w:val="20"/>
          <w:szCs w:val="20"/>
        </w:rPr>
        <w:t>m</w:t>
      </w:r>
      <w:r w:rsidR="00F52281" w:rsidRPr="003134DD">
        <w:rPr>
          <w:sz w:val="20"/>
          <w:szCs w:val="20"/>
        </w:rPr>
        <w:t>aart 2015</w:t>
      </w:r>
      <w:r w:rsidR="00204053" w:rsidRPr="003134DD">
        <w:rPr>
          <w:sz w:val="20"/>
          <w:szCs w:val="20"/>
        </w:rPr>
        <w:t xml:space="preserve"> bij </w:t>
      </w:r>
      <w:proofErr w:type="spellStart"/>
      <w:r w:rsidR="00204053" w:rsidRPr="003134DD">
        <w:rPr>
          <w:sz w:val="20"/>
          <w:szCs w:val="20"/>
        </w:rPr>
        <w:t>BoomLemma</w:t>
      </w:r>
      <w:proofErr w:type="spellEnd"/>
      <w:r w:rsidR="00204053" w:rsidRPr="003134DD">
        <w:rPr>
          <w:sz w:val="20"/>
          <w:szCs w:val="20"/>
        </w:rPr>
        <w:t xml:space="preserve"> Den Haag</w:t>
      </w:r>
      <w:r>
        <w:rPr>
          <w:sz w:val="24"/>
          <w:szCs w:val="24"/>
        </w:rPr>
        <w:t>]</w:t>
      </w:r>
    </w:p>
    <w:p w:rsidR="0033396B" w:rsidRDefault="00987EBF" w:rsidP="00B31E8B">
      <w:r>
        <w:t>D</w:t>
      </w:r>
      <w:r w:rsidR="00F52281">
        <w:t>e afgelopen twee</w:t>
      </w:r>
      <w:r w:rsidR="002E78F2">
        <w:t xml:space="preserve"> jaar, </w:t>
      </w:r>
      <w:r w:rsidR="00887BBF">
        <w:t xml:space="preserve">in </w:t>
      </w:r>
      <w:r w:rsidR="002E78F2">
        <w:t>2013 en 2014, heeft Denktank Public SPACE</w:t>
      </w:r>
      <w:r w:rsidR="002E78F2">
        <w:rPr>
          <w:rStyle w:val="Voetnootmarkering"/>
        </w:rPr>
        <w:footnoteReference w:id="1"/>
      </w:r>
      <w:r w:rsidR="002E78F2">
        <w:t xml:space="preserve"> een debat geïnitieerd </w:t>
      </w:r>
      <w:r>
        <w:t xml:space="preserve">en geleid </w:t>
      </w:r>
      <w:r w:rsidR="001E51C2">
        <w:t xml:space="preserve">met honderden geïnteresseerden </w:t>
      </w:r>
      <w:r w:rsidR="00887BBF">
        <w:t>over een wonderlijke</w:t>
      </w:r>
      <w:r w:rsidR="002E78F2">
        <w:t xml:space="preserve"> leemte in de </w:t>
      </w:r>
      <w:r w:rsidR="003134DD">
        <w:t xml:space="preserve">huidige </w:t>
      </w:r>
      <w:r w:rsidR="002E78F2">
        <w:t xml:space="preserve">publieke en politieke oriëntatie op </w:t>
      </w:r>
      <w:r w:rsidR="0033396B">
        <w:t>de</w:t>
      </w:r>
      <w:r w:rsidR="00887BBF">
        <w:t xml:space="preserve"> </w:t>
      </w:r>
      <w:r w:rsidR="00CF4EE7">
        <w:t xml:space="preserve">fundamentele </w:t>
      </w:r>
      <w:r w:rsidR="00B31E8B">
        <w:t xml:space="preserve">ombouw van de </w:t>
      </w:r>
      <w:proofErr w:type="spellStart"/>
      <w:r w:rsidR="00B31E8B">
        <w:t>verzorgings</w:t>
      </w:r>
      <w:proofErr w:type="spellEnd"/>
      <w:r w:rsidR="00887BBF">
        <w:t>- en verzekerings</w:t>
      </w:r>
      <w:r w:rsidR="00B31E8B">
        <w:t>staat</w:t>
      </w:r>
      <w:r>
        <w:t xml:space="preserve">. </w:t>
      </w:r>
      <w:r w:rsidR="0033396B">
        <w:t>Enerzijds wordt</w:t>
      </w:r>
      <w:r w:rsidR="00887BBF">
        <w:t xml:space="preserve"> daa</w:t>
      </w:r>
      <w:r w:rsidR="0033396B">
        <w:t>rin ingezet</w:t>
      </w:r>
      <w:r w:rsidR="00887BBF">
        <w:t xml:space="preserve"> op actief burgerschap als </w:t>
      </w:r>
      <w:r w:rsidR="0033396B">
        <w:t xml:space="preserve">nieuw paradigma: </w:t>
      </w:r>
      <w:r w:rsidR="00887BBF">
        <w:t>minder staat e</w:t>
      </w:r>
      <w:r w:rsidR="00727844">
        <w:t>n minder markt, meer burgerschap</w:t>
      </w:r>
      <w:r w:rsidR="00887BBF">
        <w:t xml:space="preserve"> en samenleving. Anderzijds worden </w:t>
      </w:r>
      <w:r>
        <w:t xml:space="preserve">de positie en bijdrage van </w:t>
      </w:r>
      <w:r w:rsidR="00B31E8B">
        <w:t>de besta</w:t>
      </w:r>
      <w:r w:rsidR="00887BBF">
        <w:t>ande</w:t>
      </w:r>
      <w:r w:rsidR="00997419">
        <w:t xml:space="preserve"> </w:t>
      </w:r>
      <w:r w:rsidR="0033396B">
        <w:t>private non-profit organisaties</w:t>
      </w:r>
      <w:r w:rsidR="00B31E8B">
        <w:t xml:space="preserve"> in</w:t>
      </w:r>
      <w:r w:rsidR="00587018">
        <w:t xml:space="preserve"> het </w:t>
      </w:r>
      <w:r w:rsidR="00887BBF">
        <w:t>publieke domein,</w:t>
      </w:r>
      <w:r w:rsidR="00D95E72">
        <w:t xml:space="preserve"> </w:t>
      </w:r>
      <w:r w:rsidR="00B31E8B">
        <w:t>de maatschappelijke ondernemingen</w:t>
      </w:r>
      <w:r w:rsidR="00887BBF">
        <w:t xml:space="preserve">, </w:t>
      </w:r>
      <w:r w:rsidR="00D95E72">
        <w:t xml:space="preserve">ooit voortgekomen uit </w:t>
      </w:r>
      <w:r w:rsidR="000C711C">
        <w:t xml:space="preserve">datzelfde gewaardeerde </w:t>
      </w:r>
      <w:r w:rsidR="00D72B9A">
        <w:t>burger</w:t>
      </w:r>
      <w:r w:rsidR="00D95E72">
        <w:t xml:space="preserve">initiatief, </w:t>
      </w:r>
      <w:r w:rsidR="00887BBF">
        <w:t>volstrekt genegeerd</w:t>
      </w:r>
      <w:r w:rsidR="006D1E9E">
        <w:t>.  Er is juist sprake van</w:t>
      </w:r>
      <w:r w:rsidR="00B31E8B">
        <w:t xml:space="preserve"> verdergaande </w:t>
      </w:r>
      <w:r w:rsidR="00997419">
        <w:t xml:space="preserve">insnoering in </w:t>
      </w:r>
      <w:r w:rsidR="00B31E8B">
        <w:t>overheidsregulering. Dit reikt van hun diensten</w:t>
      </w:r>
      <w:r w:rsidR="00A02D16">
        <w:t>, hun kwaliteit</w:t>
      </w:r>
      <w:r w:rsidR="00B31E8B">
        <w:t xml:space="preserve"> tot hun prijzen</w:t>
      </w:r>
      <w:r w:rsidR="00A02D16">
        <w:t xml:space="preserve"> (gezondheidszorg</w:t>
      </w:r>
      <w:r w:rsidR="005B30B6">
        <w:t>, onderwijs</w:t>
      </w:r>
      <w:r w:rsidR="00A02D16">
        <w:t>), hun structuur (publieke omroep</w:t>
      </w:r>
      <w:r w:rsidR="003134DD">
        <w:t>verenigingen</w:t>
      </w:r>
      <w:r w:rsidR="00A02D16">
        <w:t>, woningcorporaties), hun werkwijze in het primaire proces</w:t>
      </w:r>
      <w:r w:rsidR="00B31E8B">
        <w:t xml:space="preserve"> </w:t>
      </w:r>
      <w:r w:rsidR="00A02D16">
        <w:t xml:space="preserve">(pensioenfondsen, onderwijs) </w:t>
      </w:r>
      <w:r w:rsidR="00B31E8B">
        <w:t xml:space="preserve">en inmiddels ook alle facetten van hun </w:t>
      </w:r>
      <w:proofErr w:type="spellStart"/>
      <w:r w:rsidR="00B31E8B">
        <w:t>corporate</w:t>
      </w:r>
      <w:proofErr w:type="spellEnd"/>
      <w:r w:rsidR="00B31E8B">
        <w:t xml:space="preserve"> </w:t>
      </w:r>
      <w:proofErr w:type="spellStart"/>
      <w:r w:rsidR="00B31E8B">
        <w:t>governance</w:t>
      </w:r>
      <w:proofErr w:type="spellEnd"/>
      <w:r w:rsidR="00B31E8B">
        <w:t>, van bestuurdersselectie tot beloning in de top</w:t>
      </w:r>
      <w:r w:rsidR="00A02D16">
        <w:t xml:space="preserve">. </w:t>
      </w:r>
      <w:r w:rsidR="0033396B">
        <w:t xml:space="preserve">Dat alles voorzien van veel overheidstoezicht. </w:t>
      </w:r>
    </w:p>
    <w:p w:rsidR="00D95E72" w:rsidRDefault="00887BBF" w:rsidP="00B31E8B">
      <w:r>
        <w:t>D</w:t>
      </w:r>
      <w:r w:rsidR="00D95E72">
        <w:t>eze leemte</w:t>
      </w:r>
      <w:r w:rsidR="000C711C">
        <w:t xml:space="preserve"> </w:t>
      </w:r>
      <w:r w:rsidR="00A91098">
        <w:t xml:space="preserve">is historisch, institutioneel en juridisch zeer verwonderlijk. </w:t>
      </w:r>
      <w:r w:rsidR="00727844">
        <w:t>Juist hun</w:t>
      </w:r>
      <w:r w:rsidR="00B31E8B">
        <w:t xml:space="preserve"> historische oorsprong </w:t>
      </w:r>
      <w:r>
        <w:t xml:space="preserve">in particulier initiatief </w:t>
      </w:r>
      <w:r w:rsidR="00B31E8B">
        <w:t>heeft er</w:t>
      </w:r>
      <w:r w:rsidR="005301D6">
        <w:t xml:space="preserve"> immers </w:t>
      </w:r>
      <w:r w:rsidR="00B31E8B">
        <w:t xml:space="preserve">voor </w:t>
      </w:r>
      <w:r w:rsidR="00D72B9A">
        <w:t>gezorgd dat Nederland</w:t>
      </w:r>
      <w:r>
        <w:t xml:space="preserve"> in genoemde </w:t>
      </w:r>
      <w:r w:rsidR="00B31E8B">
        <w:t>sectoren van publieke dienstverlening</w:t>
      </w:r>
      <w:r w:rsidR="00CF4EE7">
        <w:t xml:space="preserve"> </w:t>
      </w:r>
      <w:r w:rsidR="00B31E8B">
        <w:t xml:space="preserve">voor </w:t>
      </w:r>
      <w:r w:rsidR="00A91098">
        <w:t>dit</w:t>
      </w:r>
      <w:r w:rsidR="00D95E72">
        <w:t xml:space="preserve"> publiek/private model van </w:t>
      </w:r>
      <w:r w:rsidR="0033396B">
        <w:t xml:space="preserve">de </w:t>
      </w:r>
      <w:r w:rsidR="00B31E8B">
        <w:t>m</w:t>
      </w:r>
      <w:r w:rsidR="00A91098">
        <w:t>aatschappe</w:t>
      </w:r>
      <w:r w:rsidR="0033396B">
        <w:t>lijke onderneming</w:t>
      </w:r>
      <w:r w:rsidR="00A91098">
        <w:t xml:space="preserve"> </w:t>
      </w:r>
      <w:r w:rsidR="00D95E72">
        <w:t>heeft gekozen. De dominantie en daarmee het</w:t>
      </w:r>
      <w:r w:rsidR="00CF4EE7">
        <w:t xml:space="preserve"> blauwdrukachtige karakter waarmee dit voor </w:t>
      </w:r>
      <w:r w:rsidR="00B31E8B">
        <w:t>deze secto</w:t>
      </w:r>
      <w:r w:rsidR="00997419">
        <w:t>ren</w:t>
      </w:r>
      <w:r w:rsidR="00B31E8B">
        <w:t xml:space="preserve"> is </w:t>
      </w:r>
      <w:r w:rsidR="00CF4EE7">
        <w:t>doorgevoerd</w:t>
      </w:r>
      <w:r w:rsidR="005301D6">
        <w:t>,</w:t>
      </w:r>
      <w:r w:rsidR="00CF4EE7">
        <w:t xml:space="preserve"> is </w:t>
      </w:r>
      <w:r w:rsidR="00B31E8B">
        <w:t>uniek in de wereld</w:t>
      </w:r>
      <w:r w:rsidR="0033396B">
        <w:t xml:space="preserve">. </w:t>
      </w:r>
      <w:r w:rsidR="000C711C">
        <w:t>Naast deze histori</w:t>
      </w:r>
      <w:r w:rsidR="00147595">
        <w:t xml:space="preserve">sche waarde, is er </w:t>
      </w:r>
      <w:r w:rsidR="000C711C">
        <w:t>ook een</w:t>
      </w:r>
      <w:r w:rsidR="00492967">
        <w:t xml:space="preserve"> (potentiële)</w:t>
      </w:r>
      <w:r w:rsidR="000C711C">
        <w:t xml:space="preserve"> toekomstgerichte waarde. Z</w:t>
      </w:r>
      <w:r w:rsidR="0033396B">
        <w:t xml:space="preserve">e zouden zich </w:t>
      </w:r>
      <w:r w:rsidR="000C711C">
        <w:t xml:space="preserve">immers </w:t>
      </w:r>
      <w:r w:rsidR="0033396B">
        <w:t xml:space="preserve">tot </w:t>
      </w:r>
      <w:r w:rsidR="00727844">
        <w:t xml:space="preserve">het opkomend </w:t>
      </w:r>
      <w:r w:rsidR="000C711C">
        <w:t xml:space="preserve">en gewenste </w:t>
      </w:r>
      <w:r w:rsidR="0033396B">
        <w:t>nieuw</w:t>
      </w:r>
      <w:r w:rsidR="005B30B6">
        <w:t>e</w:t>
      </w:r>
      <w:r w:rsidR="0033396B">
        <w:t xml:space="preserve"> burgerinitiatief ook weer vitaal</w:t>
      </w:r>
      <w:r w:rsidR="00147595">
        <w:t>, ondersteunend</w:t>
      </w:r>
      <w:r w:rsidR="0033396B">
        <w:t xml:space="preserve"> en kleinschalig kunnen gaan verhouden</w:t>
      </w:r>
      <w:r w:rsidR="008C164F">
        <w:t>, e</w:t>
      </w:r>
      <w:r w:rsidR="00121BEB">
        <w:t>en deel van hen doet dat ook al</w:t>
      </w:r>
      <w:r w:rsidR="0033396B">
        <w:t>.</w:t>
      </w:r>
    </w:p>
    <w:p w:rsidR="0033396B" w:rsidRDefault="00CF4EE7" w:rsidP="00B31E8B">
      <w:r>
        <w:t>Het volledig ove</w:t>
      </w:r>
      <w:r w:rsidR="00997419">
        <w:t xml:space="preserve">r het hoofd zien van het </w:t>
      </w:r>
      <w:r>
        <w:t xml:space="preserve">bestaande geïnstitutionaliseerde particulier initiatief, </w:t>
      </w:r>
      <w:r w:rsidR="00207223">
        <w:t>roept</w:t>
      </w:r>
      <w:r>
        <w:t xml:space="preserve"> </w:t>
      </w:r>
      <w:r w:rsidR="00F36FF7">
        <w:t xml:space="preserve">vele vragen op. </w:t>
      </w:r>
      <w:r w:rsidR="00B31E8B">
        <w:t>Hoe serieus moeten we die inzet op de Nieuwe Burger dan eigenl</w:t>
      </w:r>
      <w:r w:rsidR="00F36FF7">
        <w:t>ijk nemen</w:t>
      </w:r>
      <w:r w:rsidR="00B31E8B">
        <w:t xml:space="preserve">?  </w:t>
      </w:r>
      <w:r w:rsidR="00147595">
        <w:t>Is het dan niet v</w:t>
      </w:r>
      <w:r w:rsidR="00F36FF7">
        <w:t>ooral romantisch</w:t>
      </w:r>
      <w:r w:rsidR="00147595">
        <w:t xml:space="preserve"> </w:t>
      </w:r>
      <w:r w:rsidR="00F36FF7">
        <w:t>klinkende politieke retoriek</w:t>
      </w:r>
      <w:r w:rsidR="005B30B6">
        <w:t xml:space="preserve"> zonder veel institutionele impact</w:t>
      </w:r>
      <w:r w:rsidR="00147595">
        <w:t xml:space="preserve">? </w:t>
      </w:r>
      <w:r w:rsidR="00F36FF7">
        <w:t xml:space="preserve">Klopt de </w:t>
      </w:r>
      <w:r w:rsidR="0033396B">
        <w:t xml:space="preserve">Haagsche consensus  </w:t>
      </w:r>
      <w:r w:rsidR="00B31E8B">
        <w:t>dat de maatschappelijke ondernemingen massaal hebben gefaal</w:t>
      </w:r>
      <w:r w:rsidR="005B30B6">
        <w:t>d in hun connectie met de burger</w:t>
      </w:r>
      <w:r w:rsidR="002E5B55">
        <w:t>?</w:t>
      </w:r>
      <w:r w:rsidR="007A28D7">
        <w:t xml:space="preserve"> Waarom dan niet inzetten op revitalisering van deze band, zoals al gebeurd in heel veel </w:t>
      </w:r>
      <w:proofErr w:type="spellStart"/>
      <w:r w:rsidR="007A28D7">
        <w:t>governance</w:t>
      </w:r>
      <w:proofErr w:type="spellEnd"/>
      <w:r w:rsidR="007A28D7">
        <w:t xml:space="preserve"> experimenten?  </w:t>
      </w:r>
      <w:r w:rsidR="00F36FF7">
        <w:t xml:space="preserve">Zit onder het negeren, niet de analyse dat </w:t>
      </w:r>
      <w:proofErr w:type="spellStart"/>
      <w:r w:rsidR="005B30B6">
        <w:t>dat</w:t>
      </w:r>
      <w:proofErr w:type="spellEnd"/>
      <w:r w:rsidR="00B31E8B">
        <w:t xml:space="preserve"> unieke publiek/private model zijn langste tijd gehad heeft? </w:t>
      </w:r>
      <w:r w:rsidR="00D72B9A">
        <w:t>Zouden we dan niet ook juridisch duidelijker moeten zijn</w:t>
      </w:r>
      <w:r w:rsidR="00F36FF7">
        <w:t xml:space="preserve"> en</w:t>
      </w:r>
      <w:r w:rsidR="005301D6">
        <w:t xml:space="preserve"> budgetten en take</w:t>
      </w:r>
      <w:r w:rsidR="00F36FF7">
        <w:t>n</w:t>
      </w:r>
      <w:r w:rsidR="00D72B9A">
        <w:t xml:space="preserve"> </w:t>
      </w:r>
      <w:r w:rsidR="00492967">
        <w:t xml:space="preserve">nationaliseren? </w:t>
      </w:r>
      <w:r w:rsidR="00207223">
        <w:t xml:space="preserve">Wij menen dat dit niet gebeurt, omdat het </w:t>
      </w:r>
      <w:r w:rsidR="007A28D7">
        <w:t xml:space="preserve">nu een politiek zeer handige private façade is, </w:t>
      </w:r>
      <w:r w:rsidR="002E5B55">
        <w:t xml:space="preserve">waarbij anderen, bestuur en toezicht, </w:t>
      </w:r>
      <w:r w:rsidR="007A28D7">
        <w:t>verantwoordel</w:t>
      </w:r>
      <w:r w:rsidR="002E5B55">
        <w:t>ijk gehouden ku</w:t>
      </w:r>
      <w:r w:rsidR="007A28D7">
        <w:t>n</w:t>
      </w:r>
      <w:r w:rsidR="002E5B55">
        <w:t>nen</w:t>
      </w:r>
      <w:r w:rsidR="007A28D7">
        <w:t xml:space="preserve"> worden voor verkeerd of wispelturig overheidsbeleid.</w:t>
      </w:r>
      <w:r w:rsidR="00207223">
        <w:t xml:space="preserve"> We moeten vooral verbaasd zijn waarom zoveel burgers hiervoor </w:t>
      </w:r>
      <w:r w:rsidR="002E5B55">
        <w:t xml:space="preserve">nog </w:t>
      </w:r>
      <w:r w:rsidR="00207223">
        <w:t>verantwoordelijk willen zijn door vrijwilli</w:t>
      </w:r>
      <w:r w:rsidR="002E5B55">
        <w:t>g raden van toezicht te bemensen</w:t>
      </w:r>
      <w:r w:rsidR="00207223">
        <w:t xml:space="preserve">. </w:t>
      </w:r>
    </w:p>
    <w:p w:rsidR="00A36F46" w:rsidRDefault="00F36FF7" w:rsidP="00B31E8B">
      <w:r>
        <w:lastRenderedPageBreak/>
        <w:t>I</w:t>
      </w:r>
      <w:r w:rsidR="00A36F46">
        <w:t>n de decentralisaties naar gemeenten zien we dezelfde ten</w:t>
      </w:r>
      <w:r>
        <w:t xml:space="preserve">dens. </w:t>
      </w:r>
      <w:r w:rsidR="00A36F46">
        <w:t>De overheid kiest allereerst voor een reorganisatie binnen de overheid</w:t>
      </w:r>
      <w:r w:rsidR="00211FB1">
        <w:t xml:space="preserve"> en is heel druk met zichzelf</w:t>
      </w:r>
      <w:r w:rsidR="00A36F46">
        <w:t xml:space="preserve">. De </w:t>
      </w:r>
      <w:r w:rsidR="00211FB1">
        <w:t xml:space="preserve">- veronderstelde - </w:t>
      </w:r>
      <w:r w:rsidR="00A36F46">
        <w:t xml:space="preserve">positieve, innoverende en </w:t>
      </w:r>
      <w:proofErr w:type="spellStart"/>
      <w:r w:rsidR="00A36F46">
        <w:t>em</w:t>
      </w:r>
      <w:r w:rsidR="00211FB1">
        <w:t>powerende</w:t>
      </w:r>
      <w:proofErr w:type="spellEnd"/>
      <w:r w:rsidR="00211FB1">
        <w:t xml:space="preserve"> effecten hiervan zijn</w:t>
      </w:r>
      <w:r w:rsidR="00A36F46">
        <w:t xml:space="preserve"> misschien pas over vele jaren merkbaar voor de burger zelf. </w:t>
      </w:r>
    </w:p>
    <w:p w:rsidR="00910E94" w:rsidRDefault="005B30B6">
      <w:r>
        <w:t xml:space="preserve">Op </w:t>
      </w:r>
      <w:r w:rsidR="007A7B96">
        <w:t>deze aspecten gaat dit essay</w:t>
      </w:r>
      <w:r w:rsidR="00B31E8B">
        <w:t xml:space="preserve"> in aan de hand van een toekomstgerichte analyse van trends en bewegingen bij de drie partijen: burgers (</w:t>
      </w:r>
      <w:r w:rsidR="00B31E8B" w:rsidRPr="00570A53">
        <w:rPr>
          <w:b/>
        </w:rPr>
        <w:t>hoofdstuk 2</w:t>
      </w:r>
      <w:r w:rsidR="00B31E8B">
        <w:t>), overheid (</w:t>
      </w:r>
      <w:r w:rsidR="00B31E8B" w:rsidRPr="00570A53">
        <w:rPr>
          <w:b/>
        </w:rPr>
        <w:t>hoofdstuk 3</w:t>
      </w:r>
      <w:r w:rsidR="00B31E8B">
        <w:t>) en maatschappe</w:t>
      </w:r>
      <w:r w:rsidR="00CA38F4">
        <w:t>lijke ondernemingen (</w:t>
      </w:r>
      <w:r w:rsidR="00CA38F4" w:rsidRPr="00570A53">
        <w:rPr>
          <w:b/>
        </w:rPr>
        <w:t>hoofdstuk 5</w:t>
      </w:r>
      <w:r w:rsidR="00B31E8B">
        <w:t xml:space="preserve">). In een intermezzo </w:t>
      </w:r>
      <w:r w:rsidR="00CA38F4">
        <w:t>(</w:t>
      </w:r>
      <w:r w:rsidR="00CA38F4" w:rsidRPr="00570A53">
        <w:rPr>
          <w:b/>
        </w:rPr>
        <w:t>hoofdstuk</w:t>
      </w:r>
      <w:r w:rsidR="00997419" w:rsidRPr="00570A53">
        <w:rPr>
          <w:b/>
        </w:rPr>
        <w:t xml:space="preserve"> 4</w:t>
      </w:r>
      <w:r w:rsidR="005301D6">
        <w:t xml:space="preserve">) </w:t>
      </w:r>
      <w:r w:rsidR="00B31E8B">
        <w:t xml:space="preserve">wordt stilgestaan bij de vraag hoe maatschappelijke ondernemingen in een </w:t>
      </w:r>
      <w:r w:rsidR="00147595">
        <w:t xml:space="preserve">zelfgekozen </w:t>
      </w:r>
      <w:r w:rsidR="00B31E8B">
        <w:t>omstrengeling met de overheid in de loop der tijd steeds verder op afstand zijn komen te staan van de echte behoeften, wense</w:t>
      </w:r>
      <w:r w:rsidR="002E5B55">
        <w:t>n en mogelijkheden van burgers</w:t>
      </w:r>
      <w:r w:rsidR="00570A53">
        <w:t xml:space="preserve">. </w:t>
      </w:r>
      <w:r w:rsidR="003E22D5">
        <w:t xml:space="preserve">De huidige </w:t>
      </w:r>
      <w:proofErr w:type="spellStart"/>
      <w:r w:rsidR="003E22D5">
        <w:t>aansnoering</w:t>
      </w:r>
      <w:proofErr w:type="spellEnd"/>
      <w:r w:rsidR="003E22D5">
        <w:t xml:space="preserve"> van overheidsregels en – toezicht </w:t>
      </w:r>
      <w:r w:rsidR="00570A53">
        <w:t>zal dat</w:t>
      </w:r>
      <w:r w:rsidR="003E22D5">
        <w:t xml:space="preserve"> alleen versterken en daarmee als selffulfilling prophecy het politieke wantrouwen bevestigen, leidend tot meer regels en meer toezicht etc. </w:t>
      </w:r>
      <w:r w:rsidR="00B31E8B">
        <w:t>Een confrontatie van deze bewegingen</w:t>
      </w:r>
      <w:r w:rsidR="002D5B60">
        <w:t xml:space="preserve"> (</w:t>
      </w:r>
      <w:r w:rsidR="002D5B60" w:rsidRPr="002D5B60">
        <w:rPr>
          <w:b/>
        </w:rPr>
        <w:t>hoofdstuk 6</w:t>
      </w:r>
      <w:r w:rsidR="002D5B60">
        <w:t>)</w:t>
      </w:r>
      <w:r w:rsidR="00B31E8B">
        <w:t xml:space="preserve"> leidt vervolgens tot een schets en analyse van mogelijke e</w:t>
      </w:r>
      <w:r w:rsidR="002E5B55">
        <w:t>n wenselijke scenario’s</w:t>
      </w:r>
      <w:r>
        <w:t>.</w:t>
      </w:r>
      <w:r w:rsidR="00B31E8B">
        <w:t xml:space="preserve"> </w:t>
      </w:r>
    </w:p>
    <w:p w:rsidR="00211FB1" w:rsidRDefault="00B31E8B">
      <w:r>
        <w:t xml:space="preserve">Aan het slot </w:t>
      </w:r>
      <w:r w:rsidR="005301D6">
        <w:t>(</w:t>
      </w:r>
      <w:r w:rsidR="005301D6" w:rsidRPr="00570A53">
        <w:rPr>
          <w:b/>
        </w:rPr>
        <w:t>hoofdstuk 7</w:t>
      </w:r>
      <w:r w:rsidR="005301D6">
        <w:t xml:space="preserve">) </w:t>
      </w:r>
      <w:r>
        <w:t xml:space="preserve">komen we tot de conclusie dat de discussie over burgerschap en de </w:t>
      </w:r>
      <w:r w:rsidR="00FB2C02">
        <w:t>daarop gebaseerde</w:t>
      </w:r>
      <w:r w:rsidR="005B30B6">
        <w:t xml:space="preserve"> </w:t>
      </w:r>
      <w:r>
        <w:t>paradigmatische ombouw van de verzor</w:t>
      </w:r>
      <w:r w:rsidR="004C7F9B">
        <w:t xml:space="preserve">gingsstaat veel </w:t>
      </w:r>
      <w:r>
        <w:t>rad</w:t>
      </w:r>
      <w:r w:rsidR="00F416BA">
        <w:t xml:space="preserve">icaler </w:t>
      </w:r>
      <w:r w:rsidR="00FF61D7">
        <w:t xml:space="preserve">en </w:t>
      </w:r>
      <w:r w:rsidR="00121BEB">
        <w:t xml:space="preserve">meer </w:t>
      </w:r>
      <w:r w:rsidR="00FF61D7">
        <w:t>machtspolitiek</w:t>
      </w:r>
      <w:r w:rsidR="00910E94">
        <w:t xml:space="preserve"> </w:t>
      </w:r>
      <w:r w:rsidR="00F416BA">
        <w:t xml:space="preserve">moet worden gevoerd. </w:t>
      </w:r>
      <w:r w:rsidR="00C475C4">
        <w:t>Bevorderen van burgerschap en burgermacht vergt de lange mars door de instituten</w:t>
      </w:r>
      <w:r w:rsidR="005B30B6">
        <w:t xml:space="preserve">. </w:t>
      </w:r>
      <w:r>
        <w:t xml:space="preserve">Vanuit dat radicale </w:t>
      </w:r>
      <w:r w:rsidR="005301D6">
        <w:t>burgerschaps</w:t>
      </w:r>
      <w:r w:rsidR="00147595">
        <w:t>perspectief</w:t>
      </w:r>
      <w:r w:rsidR="00D801EB">
        <w:t xml:space="preserve"> is</w:t>
      </w:r>
      <w:r>
        <w:t xml:space="preserve"> het grootste probleem nie</w:t>
      </w:r>
      <w:r w:rsidR="00D801EB">
        <w:t xml:space="preserve">t </w:t>
      </w:r>
      <w:r w:rsidR="00F416BA">
        <w:t>de structuur, maar de</w:t>
      </w:r>
      <w:r w:rsidR="00147595">
        <w:t xml:space="preserve"> cultuur</w:t>
      </w:r>
      <w:r w:rsidR="00910E94">
        <w:t>. De institutionele orde</w:t>
      </w:r>
      <w:r>
        <w:t xml:space="preserve"> van Nederland is doordrenkt met paternalisme en opgelegd collectivisme. </w:t>
      </w:r>
      <w:r w:rsidR="00FB2C02">
        <w:t>De p</w:t>
      </w:r>
      <w:r w:rsidR="00CA38F4">
        <w:t>older</w:t>
      </w:r>
      <w:r w:rsidR="00D801EB">
        <w:t>arrangementen</w:t>
      </w:r>
      <w:r w:rsidR="00CA38F4">
        <w:t xml:space="preserve">, </w:t>
      </w:r>
      <w:r w:rsidR="00FB2C02">
        <w:t xml:space="preserve">het </w:t>
      </w:r>
      <w:r w:rsidR="00D801EB">
        <w:t>sectormonopolie</w:t>
      </w:r>
      <w:r w:rsidR="00570A53">
        <w:t xml:space="preserve"> van</w:t>
      </w:r>
      <w:r w:rsidR="00DE596C">
        <w:t xml:space="preserve"> </w:t>
      </w:r>
      <w:r w:rsidR="00570A53">
        <w:t xml:space="preserve">de </w:t>
      </w:r>
      <w:r w:rsidR="00CA38F4">
        <w:t>maatschappelijke</w:t>
      </w:r>
      <w:r w:rsidR="00903F81">
        <w:t xml:space="preserve"> onderneming</w:t>
      </w:r>
      <w:r w:rsidR="00F416BA">
        <w:t xml:space="preserve"> en de</w:t>
      </w:r>
      <w:r w:rsidR="00DE596C">
        <w:t xml:space="preserve"> wettelijk opgelegde</w:t>
      </w:r>
      <w:r w:rsidR="00CA38F4">
        <w:t xml:space="preserve"> plicht tot deelname </w:t>
      </w:r>
      <w:r w:rsidR="00DE596C">
        <w:t xml:space="preserve">aan dit monopolie </w:t>
      </w:r>
      <w:r w:rsidR="00903F81">
        <w:t xml:space="preserve">voor </w:t>
      </w:r>
      <w:r w:rsidR="00CA38F4">
        <w:t xml:space="preserve">burgers en bedrijven </w:t>
      </w:r>
      <w:r w:rsidR="002E5B55">
        <w:t>zonder veel</w:t>
      </w:r>
      <w:r w:rsidR="00FF61D7">
        <w:t xml:space="preserve"> </w:t>
      </w:r>
      <w:r w:rsidR="00DE596C">
        <w:t>zeggenschap</w:t>
      </w:r>
      <w:r w:rsidR="00570A53">
        <w:t>,</w:t>
      </w:r>
      <w:r w:rsidR="00DE596C">
        <w:t xml:space="preserve"> </w:t>
      </w:r>
      <w:r w:rsidR="00CA38F4">
        <w:t xml:space="preserve">zijn </w:t>
      </w:r>
      <w:r w:rsidR="00570A53">
        <w:t xml:space="preserve">de </w:t>
      </w:r>
      <w:r w:rsidR="00FF61D7">
        <w:t xml:space="preserve">panelen van </w:t>
      </w:r>
      <w:proofErr w:type="spellStart"/>
      <w:r w:rsidR="00FF61D7">
        <w:t>èèn</w:t>
      </w:r>
      <w:proofErr w:type="spellEnd"/>
      <w:r w:rsidR="00CA38F4">
        <w:t xml:space="preserve"> drieluik</w:t>
      </w:r>
      <w:r w:rsidR="00FF61D7">
        <w:t xml:space="preserve"> van </w:t>
      </w:r>
      <w:r w:rsidR="00CA38F4">
        <w:t>c</w:t>
      </w:r>
      <w:r w:rsidR="00D801EB">
        <w:t>orporatistische staat en polder</w:t>
      </w:r>
      <w:r w:rsidR="00CA38F4">
        <w:t xml:space="preserve">paternalisme. </w:t>
      </w:r>
      <w:r w:rsidR="00903F81">
        <w:t>De</w:t>
      </w:r>
      <w:r w:rsidR="00DE596C">
        <w:t xml:space="preserve"> combinatie van onderhandelingen tussen elites, rationele uitruil van belangen en bouwen van collectieve, maar paternalistische arrangementen </w:t>
      </w:r>
      <w:r w:rsidR="002D5B60">
        <w:t xml:space="preserve">met de dwang van de wetgever erachter, </w:t>
      </w:r>
      <w:r w:rsidR="00DA696F">
        <w:t>heeft ons</w:t>
      </w:r>
      <w:r w:rsidR="00DE596C">
        <w:t xml:space="preserve"> ver</w:t>
      </w:r>
      <w:r w:rsidR="00211FB1">
        <w:t xml:space="preserve"> gebracht</w:t>
      </w:r>
      <w:r w:rsidR="00DE596C">
        <w:t xml:space="preserve">. Het </w:t>
      </w:r>
      <w:r>
        <w:t xml:space="preserve">staat </w:t>
      </w:r>
      <w:r w:rsidR="00DE596C">
        <w:t xml:space="preserve">echter </w:t>
      </w:r>
      <w:r>
        <w:t xml:space="preserve">haaks op het centraal </w:t>
      </w:r>
      <w:r w:rsidR="002D5B60">
        <w:t>stellen van en voortbouwen op</w:t>
      </w:r>
      <w:r>
        <w:t xml:space="preserve"> burger</w:t>
      </w:r>
      <w:r w:rsidR="002E5B55">
        <w:t>inbreng</w:t>
      </w:r>
      <w:r w:rsidR="00DE596C">
        <w:t xml:space="preserve">. </w:t>
      </w:r>
      <w:r w:rsidR="00F416BA">
        <w:t xml:space="preserve"> </w:t>
      </w:r>
      <w:proofErr w:type="spellStart"/>
      <w:r w:rsidR="00FF61D7">
        <w:t>Top-</w:t>
      </w:r>
      <w:r w:rsidR="00903F81">
        <w:t>down</w:t>
      </w:r>
      <w:proofErr w:type="spellEnd"/>
      <w:r w:rsidR="00903F81">
        <w:t xml:space="preserve"> </w:t>
      </w:r>
      <w:r w:rsidR="00FF61D7">
        <w:t xml:space="preserve">goed bedoeld </w:t>
      </w:r>
      <w:r w:rsidR="004C7F9B">
        <w:t>elitair arrangement schuurt toenemend met</w:t>
      </w:r>
      <w:r w:rsidR="00903F81">
        <w:t xml:space="preserve"> </w:t>
      </w:r>
      <w:proofErr w:type="spellStart"/>
      <w:r w:rsidR="00903F81">
        <w:t>bottom-up</w:t>
      </w:r>
      <w:proofErr w:type="spellEnd"/>
      <w:r w:rsidR="00903F81">
        <w:t xml:space="preserve"> eigen initiatief</w:t>
      </w:r>
      <w:r w:rsidR="00FB2C02">
        <w:t xml:space="preserve"> van burgers voor burgers</w:t>
      </w:r>
      <w:r w:rsidR="00FF61D7">
        <w:t xml:space="preserve">. Wat zal </w:t>
      </w:r>
      <w:r w:rsidR="00903F81">
        <w:t xml:space="preserve">wijken? </w:t>
      </w:r>
    </w:p>
    <w:p w:rsidR="004C7F9B" w:rsidRDefault="00AB6DC7">
      <w:r>
        <w:t>De enige route is inzetten op meer burgermacht</w:t>
      </w:r>
      <w:r w:rsidR="004C7F9B">
        <w:t>, door diezelfde wetgever, in aansluiting op de autonoom groeiende machtsfactor van burgerkracht</w:t>
      </w:r>
      <w:r>
        <w:t xml:space="preserve">. In de </w:t>
      </w:r>
      <w:proofErr w:type="spellStart"/>
      <w:r>
        <w:t>governance</w:t>
      </w:r>
      <w:proofErr w:type="spellEnd"/>
      <w:r>
        <w:t xml:space="preserve"> van de maatschappelijke ondernemi</w:t>
      </w:r>
      <w:r w:rsidR="00211FB1">
        <w:t>ngen. In de onderbouwing van de</w:t>
      </w:r>
      <w:r>
        <w:t xml:space="preserve"> rechtspositie </w:t>
      </w:r>
      <w:r w:rsidR="00211FB1">
        <w:t xml:space="preserve">van burgers tegenover </w:t>
      </w:r>
      <w:r>
        <w:t xml:space="preserve">overheid en maatschappelijke ondernemingen. In budgetmacht door cliënt volgend financieren en vouchersystemen in publieke dienstverlening. In mildere kwaliteitseisen voor beginnend burgerinitiatief of toelaten van informele constructies. In </w:t>
      </w:r>
      <w:proofErr w:type="spellStart"/>
      <w:r>
        <w:t>biedings</w:t>
      </w:r>
      <w:proofErr w:type="spellEnd"/>
      <w:r w:rsidR="00211FB1">
        <w:t xml:space="preserve"> </w:t>
      </w:r>
      <w:r>
        <w:t xml:space="preserve">procedures en - rechten op overname van publiekdiensten als burgers of </w:t>
      </w:r>
      <w:proofErr w:type="spellStart"/>
      <w:r>
        <w:t>social</w:t>
      </w:r>
      <w:proofErr w:type="spellEnd"/>
      <w:r>
        <w:t xml:space="preserve"> </w:t>
      </w:r>
      <w:proofErr w:type="spellStart"/>
      <w:r>
        <w:t>enterprises</w:t>
      </w:r>
      <w:proofErr w:type="spellEnd"/>
      <w:r>
        <w:t xml:space="preserve"> </w:t>
      </w:r>
      <w:r w:rsidR="00211FB1">
        <w:t>het</w:t>
      </w:r>
      <w:r>
        <w:t xml:space="preserve"> beter menen te kunnen. </w:t>
      </w:r>
    </w:p>
    <w:p w:rsidR="00AB6DC7" w:rsidRDefault="004C7F9B">
      <w:r>
        <w:t>De conclusie is</w:t>
      </w:r>
      <w:r w:rsidR="00AB6DC7">
        <w:t xml:space="preserve"> ook dat het </w:t>
      </w:r>
      <w:r>
        <w:t xml:space="preserve">herpakken van de poging </w:t>
      </w:r>
      <w:r w:rsidR="00AB6DC7">
        <w:t xml:space="preserve">de maatschappelijke onderneming een wettelijk kader te geven niet nodig </w:t>
      </w:r>
      <w:r w:rsidR="00211FB1">
        <w:t xml:space="preserve">en niet nuttig </w:t>
      </w:r>
      <w:r w:rsidR="00AB6DC7">
        <w:t xml:space="preserve">is. </w:t>
      </w:r>
      <w:r w:rsidR="00661FEA">
        <w:t>We gaan van</w:t>
      </w:r>
      <w:r w:rsidR="00AB6DC7">
        <w:t xml:space="preserve"> de maatschappelijke onderneming naar maatschappelijk ondernemen. Er is geen schuilen meer bij de wetgever, het is de burger die moet gaan bepalen hoeveel waarde ze aan (de prestaties van) de maatschappelijke onderneming hecht</w:t>
      </w:r>
      <w:r>
        <w:t xml:space="preserve"> en daarvoor de formele middelen in handen krijgt</w:t>
      </w:r>
      <w:r w:rsidR="00AB6DC7">
        <w:t xml:space="preserve">. Wel is betere regulering en doordenking nodig van het opdoemende nieuw level </w:t>
      </w:r>
      <w:proofErr w:type="spellStart"/>
      <w:r w:rsidR="00AB6DC7">
        <w:t>playing</w:t>
      </w:r>
      <w:proofErr w:type="spellEnd"/>
      <w:r w:rsidR="00AB6DC7">
        <w:t xml:space="preserve"> field</w:t>
      </w:r>
      <w:r>
        <w:t xml:space="preserve"> vraagstuk</w:t>
      </w:r>
      <w:r w:rsidR="00AB6DC7">
        <w:t xml:space="preserve">, niet tussen commerciële ondernemingen en maatschappelijke ondernemingen, maar tussen maatschappelijke ondernemingen en nieuw burgerinitiatief. </w:t>
      </w:r>
      <w:r w:rsidR="00B47D36">
        <w:t xml:space="preserve">Waarbij wij hopen op het benutten van de kansen tot partnership tussen beide en </w:t>
      </w:r>
      <w:r w:rsidR="00B47D36">
        <w:lastRenderedPageBreak/>
        <w:t>een heel areaa</w:t>
      </w:r>
      <w:r w:rsidR="00661FEA">
        <w:t>l aan mogelijke flexibele arrangementen</w:t>
      </w:r>
      <w:r w:rsidR="00B47D36">
        <w:t xml:space="preserve"> daarvan, juist door meer macht aan de burger te geven.</w:t>
      </w:r>
    </w:p>
    <w:p w:rsidR="00CB042C" w:rsidRDefault="00D801EB">
      <w:r>
        <w:t xml:space="preserve">Omdat aanpassing van die cultuur wezenlijker </w:t>
      </w:r>
      <w:r w:rsidR="00C475C4">
        <w:t>is dan</w:t>
      </w:r>
      <w:r w:rsidR="00021270">
        <w:t xml:space="preserve"> </w:t>
      </w:r>
      <w:r w:rsidR="004C7F9B">
        <w:t xml:space="preserve">de </w:t>
      </w:r>
      <w:r w:rsidR="00021270">
        <w:t>structuur</w:t>
      </w:r>
      <w:r>
        <w:t xml:space="preserve">, </w:t>
      </w:r>
      <w:r w:rsidR="005B30B6">
        <w:t xml:space="preserve">moeten wij op </w:t>
      </w:r>
      <w:r w:rsidR="002D5B60">
        <w:t>het eind van deze verkenning</w:t>
      </w:r>
      <w:r w:rsidR="00211FB1">
        <w:t xml:space="preserve"> concluderen dat </w:t>
      </w:r>
      <w:r w:rsidR="00C3178A">
        <w:t xml:space="preserve">ons begin vraagstuk </w:t>
      </w:r>
      <w:r w:rsidR="00211FB1">
        <w:t>de</w:t>
      </w:r>
      <w:r w:rsidR="002D5B60">
        <w:t xml:space="preserve"> verkeerde kwestie</w:t>
      </w:r>
      <w:r w:rsidR="00211FB1">
        <w:t xml:space="preserve"> was</w:t>
      </w:r>
      <w:r w:rsidR="00C3178A">
        <w:t>, al was het een goede aanleiding. D</w:t>
      </w:r>
      <w:r w:rsidR="00B0262F">
        <w:t xml:space="preserve">e </w:t>
      </w:r>
      <w:r w:rsidR="00121BEB">
        <w:t xml:space="preserve">leemte in aandacht voor </w:t>
      </w:r>
      <w:r w:rsidR="00697E2E">
        <w:t>positie en</w:t>
      </w:r>
      <w:r w:rsidR="00B0262F">
        <w:t xml:space="preserve"> waarde van de maatschappelijke onderneming</w:t>
      </w:r>
      <w:r w:rsidR="00C3178A">
        <w:t xml:space="preserve"> </w:t>
      </w:r>
      <w:r w:rsidR="00211FB1">
        <w:t xml:space="preserve">kan </w:t>
      </w:r>
      <w:r w:rsidR="00C3178A">
        <w:t xml:space="preserve">immers </w:t>
      </w:r>
      <w:r w:rsidR="00B0262F">
        <w:t>terecht gezien worden</w:t>
      </w:r>
      <w:r w:rsidR="00C3178A">
        <w:t xml:space="preserve"> als</w:t>
      </w:r>
      <w:r w:rsidR="00903F81">
        <w:t xml:space="preserve"> teken dat de overheid helemaal niet serieus is in haar wens burgers meer invloed en zeggenschap te geven. </w:t>
      </w:r>
      <w:r w:rsidR="00211FB1">
        <w:t>H</w:t>
      </w:r>
      <w:r w:rsidR="00903F81">
        <w:t xml:space="preserve">et </w:t>
      </w:r>
      <w:r w:rsidR="00211FB1">
        <w:t xml:space="preserve">gaat </w:t>
      </w:r>
      <w:r w:rsidR="00903F81">
        <w:t xml:space="preserve">hier </w:t>
      </w:r>
      <w:r w:rsidR="00211FB1">
        <w:t>echter slechts</w:t>
      </w:r>
      <w:r w:rsidR="00903F81">
        <w:t xml:space="preserve"> om </w:t>
      </w:r>
      <w:r w:rsidR="00B31E8B">
        <w:t xml:space="preserve">een </w:t>
      </w:r>
      <w:r w:rsidR="00494C1A">
        <w:t xml:space="preserve">organisatorisch </w:t>
      </w:r>
      <w:r w:rsidR="00C475C4">
        <w:t xml:space="preserve">hulpmiddel uit het verleden, weliswaar in zijn dominantie in sommige sectoren en publiek/private regulering uniek Nederlands, maar toch: niet meer dan een structuurkwestie. </w:t>
      </w:r>
      <w:r w:rsidR="002D5B60">
        <w:t>B</w:t>
      </w:r>
      <w:r w:rsidR="00903F81">
        <w:t>lijkbaar leeft het nut daarvan</w:t>
      </w:r>
      <w:r w:rsidR="00B31E8B">
        <w:t xml:space="preserve"> </w:t>
      </w:r>
      <w:r w:rsidR="00A25235">
        <w:t xml:space="preserve">nog maar </w:t>
      </w:r>
      <w:r w:rsidR="00B31E8B">
        <w:t>beperkt onder burger en overheid</w:t>
      </w:r>
      <w:r w:rsidR="00147595">
        <w:t>. D</w:t>
      </w:r>
      <w:r w:rsidR="002D5B60">
        <w:t>e historie ligt te ver achter ons en het actueel nut is te gering</w:t>
      </w:r>
      <w:r w:rsidR="00B31E8B">
        <w:t xml:space="preserve">. </w:t>
      </w:r>
      <w:r w:rsidR="00903F81">
        <w:t>Toch hebben d</w:t>
      </w:r>
      <w:r w:rsidR="00B31E8B">
        <w:t>e maatschappel</w:t>
      </w:r>
      <w:r w:rsidR="00903F81">
        <w:t>ijke ondernemingen</w:t>
      </w:r>
      <w:r w:rsidR="00B31E8B">
        <w:t xml:space="preserve"> </w:t>
      </w:r>
      <w:r w:rsidR="00147595">
        <w:t xml:space="preserve">nog steeds </w:t>
      </w:r>
      <w:r w:rsidR="00697E2E">
        <w:t xml:space="preserve">strategisch </w:t>
      </w:r>
      <w:r w:rsidR="00B31E8B">
        <w:t xml:space="preserve">goud in handen om in te spelen op </w:t>
      </w:r>
      <w:r w:rsidR="00697E2E">
        <w:t xml:space="preserve">dit </w:t>
      </w:r>
      <w:r w:rsidR="00211FB1">
        <w:t xml:space="preserve">autonoom </w:t>
      </w:r>
      <w:r w:rsidR="00574C65">
        <w:t>opkomend nieuw b</w:t>
      </w:r>
      <w:r w:rsidR="00B31E8B">
        <w:t>urgerinitiatief</w:t>
      </w:r>
      <w:r w:rsidR="00E54243">
        <w:t>, net zoals de overheid dat pretendeert en wenst</w:t>
      </w:r>
      <w:r w:rsidR="00B31E8B">
        <w:t xml:space="preserve">. </w:t>
      </w:r>
      <w:r w:rsidR="00DE596C">
        <w:t xml:space="preserve">Ze zijn </w:t>
      </w:r>
      <w:r w:rsidR="00903F81">
        <w:t xml:space="preserve">echter </w:t>
      </w:r>
      <w:r w:rsidR="00E54243">
        <w:t>in hun</w:t>
      </w:r>
      <w:r w:rsidR="00C475C4">
        <w:t xml:space="preserve"> positie wel</w:t>
      </w:r>
      <w:r w:rsidR="00A25235">
        <w:t xml:space="preserve"> verweesd</w:t>
      </w:r>
      <w:r w:rsidR="00E54243">
        <w:t>, ze staan er helemaal alleen voor</w:t>
      </w:r>
      <w:r w:rsidR="00697E2E">
        <w:t xml:space="preserve"> of worden zelfs actief tegengewerkt en gemarginaliseerd</w:t>
      </w:r>
      <w:r w:rsidR="00E54243">
        <w:t>. Een van de slogans in ons debat was dan ook: 'Niemand houdt meer van de maatschappelijke onderneming'. P</w:t>
      </w:r>
      <w:r w:rsidR="00997419">
        <w:t xml:space="preserve">olitiek en samenleving hebben feitelijk het einde van de maatschappelijke onderneming </w:t>
      </w:r>
      <w:r w:rsidR="00296723">
        <w:t xml:space="preserve">al </w:t>
      </w:r>
      <w:r w:rsidR="00997419">
        <w:t>aangekondigd</w:t>
      </w:r>
      <w:r w:rsidR="00A25235">
        <w:t xml:space="preserve">. </w:t>
      </w:r>
      <w:r w:rsidR="00E54243">
        <w:t>In het licht van die</w:t>
      </w:r>
      <w:r w:rsidR="0086543B">
        <w:t xml:space="preserve"> aangekondigde dood is het</w:t>
      </w:r>
      <w:r w:rsidR="00E54243">
        <w:t xml:space="preserve"> </w:t>
      </w:r>
      <w:r w:rsidR="0086543B">
        <w:t xml:space="preserve">alleen nog </w:t>
      </w:r>
      <w:r w:rsidR="00B31E8B">
        <w:t xml:space="preserve">aan hen </w:t>
      </w:r>
      <w:r w:rsidR="00697E2E">
        <w:t>zelf hun</w:t>
      </w:r>
      <w:r w:rsidR="00A25235">
        <w:t xml:space="preserve"> bijzondere </w:t>
      </w:r>
      <w:r w:rsidR="00997419">
        <w:t xml:space="preserve"> </w:t>
      </w:r>
      <w:r w:rsidR="0086543B">
        <w:t xml:space="preserve">en </w:t>
      </w:r>
      <w:r w:rsidR="00997419">
        <w:t xml:space="preserve">unieke </w:t>
      </w:r>
      <w:r w:rsidR="00A25235">
        <w:t>uitgangspositie</w:t>
      </w:r>
      <w:r w:rsidR="00E54243">
        <w:t xml:space="preserve">, als laatste strohalm, te grijpen </w:t>
      </w:r>
      <w:r w:rsidR="00B31E8B">
        <w:t xml:space="preserve">of </w:t>
      </w:r>
      <w:r w:rsidR="00C475C4">
        <w:t xml:space="preserve">geheel </w:t>
      </w:r>
      <w:r w:rsidR="00997419">
        <w:t>te verdwijnen.</w:t>
      </w:r>
      <w:r w:rsidR="0086543B">
        <w:t xml:space="preserve"> </w:t>
      </w:r>
      <w:r w:rsidR="00086775">
        <w:t>Die toekomst</w:t>
      </w:r>
      <w:r w:rsidR="00697E2E">
        <w:t xml:space="preserve"> zal </w:t>
      </w:r>
      <w:r w:rsidR="00C475C4">
        <w:t xml:space="preserve">dus </w:t>
      </w:r>
      <w:r w:rsidR="0086543B">
        <w:t>afhangen van hun eigen maatschappelijk leiderschap en de steun die ze weten te verwerven bij de opkomende</w:t>
      </w:r>
      <w:r w:rsidR="00C475C4">
        <w:t xml:space="preserve">, </w:t>
      </w:r>
      <w:r w:rsidR="004C7F9B">
        <w:t xml:space="preserve">ook </w:t>
      </w:r>
      <w:r w:rsidR="00C475C4">
        <w:t>aan zelfstandige macht winnende</w:t>
      </w:r>
      <w:r w:rsidR="0086543B">
        <w:t xml:space="preserve"> burger, </w:t>
      </w:r>
      <w:r w:rsidR="00C475C4">
        <w:t>met nieuwe verbinding</w:t>
      </w:r>
      <w:r w:rsidR="00211FB1">
        <w:t>en en partnerships</w:t>
      </w:r>
      <w:r w:rsidR="00C475C4">
        <w:t xml:space="preserve">, van coöperatie tot </w:t>
      </w:r>
      <w:proofErr w:type="spellStart"/>
      <w:r w:rsidR="00C475C4">
        <w:t>co-productie</w:t>
      </w:r>
      <w:proofErr w:type="spellEnd"/>
      <w:r w:rsidR="00C475C4">
        <w:t xml:space="preserve">, </w:t>
      </w:r>
      <w:r w:rsidR="0086543B">
        <w:t>soms tegenover een gulzige overheid</w:t>
      </w:r>
      <w:r w:rsidR="00DE596C">
        <w:t xml:space="preserve"> en </w:t>
      </w:r>
      <w:r w:rsidR="00570A53">
        <w:t xml:space="preserve">paternalistische </w:t>
      </w:r>
      <w:r w:rsidR="00DE596C">
        <w:t>polder</w:t>
      </w:r>
      <w:r w:rsidR="0086543B">
        <w:t xml:space="preserve">. </w:t>
      </w:r>
    </w:p>
    <w:sectPr w:rsidR="00CB042C" w:rsidSect="002F398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B56" w:rsidRDefault="00780B56" w:rsidP="00CF4EE7">
      <w:pPr>
        <w:spacing w:after="0" w:line="240" w:lineRule="auto"/>
      </w:pPr>
      <w:r>
        <w:separator/>
      </w:r>
    </w:p>
  </w:endnote>
  <w:endnote w:type="continuationSeparator" w:id="0">
    <w:p w:rsidR="00780B56" w:rsidRDefault="00780B56" w:rsidP="00CF4E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B56" w:rsidRDefault="00780B56" w:rsidP="00CF4EE7">
      <w:pPr>
        <w:spacing w:after="0" w:line="240" w:lineRule="auto"/>
      </w:pPr>
      <w:r>
        <w:separator/>
      </w:r>
    </w:p>
  </w:footnote>
  <w:footnote w:type="continuationSeparator" w:id="0">
    <w:p w:rsidR="00780B56" w:rsidRDefault="00780B56" w:rsidP="00CF4EE7">
      <w:pPr>
        <w:spacing w:after="0" w:line="240" w:lineRule="auto"/>
      </w:pPr>
      <w:r>
        <w:continuationSeparator/>
      </w:r>
    </w:p>
  </w:footnote>
  <w:footnote w:id="1">
    <w:p w:rsidR="002E78F2" w:rsidRPr="002E78F2" w:rsidRDefault="002E78F2">
      <w:pPr>
        <w:pStyle w:val="Voetnoottekst"/>
        <w:rPr>
          <w:lang w:val="en-US"/>
        </w:rPr>
      </w:pPr>
      <w:r>
        <w:rPr>
          <w:rStyle w:val="Voetnootmarkering"/>
        </w:rPr>
        <w:footnoteRef/>
      </w:r>
      <w:r w:rsidRPr="002E78F2">
        <w:rPr>
          <w:lang w:val="en-US"/>
        </w:rPr>
        <w:t xml:space="preserve"> Centre on </w:t>
      </w:r>
      <w:r w:rsidRPr="002E78F2">
        <w:rPr>
          <w:b/>
          <w:lang w:val="en-US"/>
        </w:rPr>
        <w:t>S</w:t>
      </w:r>
      <w:r w:rsidRPr="002E78F2">
        <w:rPr>
          <w:lang w:val="en-US"/>
        </w:rPr>
        <w:t xml:space="preserve">trategies for </w:t>
      </w:r>
      <w:r w:rsidRPr="002E78F2">
        <w:rPr>
          <w:b/>
          <w:lang w:val="en-US"/>
        </w:rPr>
        <w:t>P</w:t>
      </w:r>
      <w:r w:rsidRPr="002E78F2">
        <w:rPr>
          <w:lang w:val="en-US"/>
        </w:rPr>
        <w:t xml:space="preserve">ublic </w:t>
      </w:r>
      <w:r w:rsidRPr="002E78F2">
        <w:rPr>
          <w:b/>
          <w:lang w:val="en-US"/>
        </w:rPr>
        <w:t>A</w:t>
      </w:r>
      <w:r>
        <w:rPr>
          <w:lang w:val="en-US"/>
        </w:rPr>
        <w:t xml:space="preserve">nd </w:t>
      </w:r>
      <w:r w:rsidRPr="002E78F2">
        <w:rPr>
          <w:b/>
          <w:lang w:val="en-US"/>
        </w:rPr>
        <w:t>C</w:t>
      </w:r>
      <w:r w:rsidRPr="002E78F2">
        <w:rPr>
          <w:lang w:val="en-US"/>
        </w:rPr>
        <w:t xml:space="preserve">ivil </w:t>
      </w:r>
      <w:r w:rsidRPr="002E78F2">
        <w:rPr>
          <w:b/>
          <w:lang w:val="en-US"/>
        </w:rPr>
        <w:t>E</w:t>
      </w:r>
      <w:r w:rsidRPr="002E78F2">
        <w:rPr>
          <w:lang w:val="en-US"/>
        </w:rPr>
        <w:t>ntrepren</w:t>
      </w:r>
      <w:r>
        <w:rPr>
          <w:lang w:val="en-US"/>
        </w:rPr>
        <w:t>eu</w:t>
      </w:r>
      <w:r w:rsidRPr="002E78F2">
        <w:rPr>
          <w:lang w:val="en-US"/>
        </w:rPr>
        <w:t xml:space="preserve">rs, </w:t>
      </w:r>
      <w:r w:rsidR="00BC32B5">
        <w:fldChar w:fldCharType="begin"/>
      </w:r>
      <w:r w:rsidR="00BC32B5" w:rsidRPr="003E65F7">
        <w:rPr>
          <w:lang w:val="en-US"/>
        </w:rPr>
        <w:instrText>HYPERLINK "http://www.publicspace.nl"</w:instrText>
      </w:r>
      <w:r w:rsidR="00BC32B5">
        <w:fldChar w:fldCharType="separate"/>
      </w:r>
      <w:r w:rsidRPr="00553AA5">
        <w:rPr>
          <w:rStyle w:val="Hyperlink"/>
          <w:lang w:val="en-US"/>
        </w:rPr>
        <w:t>www.publicspace.nl</w:t>
      </w:r>
      <w:r w:rsidR="00BC32B5">
        <w:fldChar w:fldCharType="end"/>
      </w:r>
      <w:r>
        <w:rPr>
          <w:lang w:val="en-US"/>
        </w:rPr>
        <w:t xml:space="preserve">, met </w:t>
      </w:r>
      <w:proofErr w:type="spellStart"/>
      <w:r>
        <w:rPr>
          <w:lang w:val="en-US"/>
        </w:rPr>
        <w:t>als</w:t>
      </w:r>
      <w:proofErr w:type="spellEnd"/>
      <w:r>
        <w:rPr>
          <w:lang w:val="en-US"/>
        </w:rPr>
        <w:t xml:space="preserve"> </w:t>
      </w:r>
      <w:proofErr w:type="spellStart"/>
      <w:r>
        <w:rPr>
          <w:lang w:val="en-US"/>
        </w:rPr>
        <w:t>missie</w:t>
      </w:r>
      <w:proofErr w:type="spellEnd"/>
      <w:r>
        <w:rPr>
          <w:lang w:val="en-US"/>
        </w:rPr>
        <w:t xml:space="preserve">: </w:t>
      </w:r>
      <w:r w:rsidRPr="002E78F2">
        <w:rPr>
          <w:i/>
          <w:lang w:val="en-US"/>
        </w:rPr>
        <w:t>C</w:t>
      </w:r>
      <w:r>
        <w:rPr>
          <w:i/>
          <w:lang w:val="en-US"/>
        </w:rPr>
        <w:t>reating winning s</w:t>
      </w:r>
      <w:r w:rsidRPr="002E78F2">
        <w:rPr>
          <w:i/>
          <w:lang w:val="en-US"/>
        </w:rPr>
        <w:t>trategies for the common good, by promoting social entrepreneurship and active citizenship</w:t>
      </w:r>
      <w:r>
        <w:rPr>
          <w:lang w:val="en-US"/>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B31E8B"/>
    <w:rsid w:val="00021270"/>
    <w:rsid w:val="00086775"/>
    <w:rsid w:val="000B1078"/>
    <w:rsid w:val="000C711C"/>
    <w:rsid w:val="00121BEB"/>
    <w:rsid w:val="00147595"/>
    <w:rsid w:val="001E51C2"/>
    <w:rsid w:val="00204053"/>
    <w:rsid w:val="00207223"/>
    <w:rsid w:val="00211FB1"/>
    <w:rsid w:val="00296723"/>
    <w:rsid w:val="002D5B60"/>
    <w:rsid w:val="002E5B55"/>
    <w:rsid w:val="002E78F2"/>
    <w:rsid w:val="003134DD"/>
    <w:rsid w:val="0033396B"/>
    <w:rsid w:val="003E22D5"/>
    <w:rsid w:val="003E65F7"/>
    <w:rsid w:val="00471AA4"/>
    <w:rsid w:val="00492967"/>
    <w:rsid w:val="00494C1A"/>
    <w:rsid w:val="004C7F9B"/>
    <w:rsid w:val="005252FF"/>
    <w:rsid w:val="005301D6"/>
    <w:rsid w:val="00570A53"/>
    <w:rsid w:val="00574C65"/>
    <w:rsid w:val="00587018"/>
    <w:rsid w:val="005B30B6"/>
    <w:rsid w:val="005E4CFD"/>
    <w:rsid w:val="00661FEA"/>
    <w:rsid w:val="00697E2E"/>
    <w:rsid w:val="006D1E9E"/>
    <w:rsid w:val="00727844"/>
    <w:rsid w:val="00732CC2"/>
    <w:rsid w:val="00780B56"/>
    <w:rsid w:val="007A28D7"/>
    <w:rsid w:val="007A7B96"/>
    <w:rsid w:val="007D5136"/>
    <w:rsid w:val="0086543B"/>
    <w:rsid w:val="0087029F"/>
    <w:rsid w:val="00873882"/>
    <w:rsid w:val="00887BBF"/>
    <w:rsid w:val="008C164F"/>
    <w:rsid w:val="00903F81"/>
    <w:rsid w:val="00910E94"/>
    <w:rsid w:val="00987EBF"/>
    <w:rsid w:val="00997419"/>
    <w:rsid w:val="009D0240"/>
    <w:rsid w:val="009F41C6"/>
    <w:rsid w:val="00A02D16"/>
    <w:rsid w:val="00A25235"/>
    <w:rsid w:val="00A36F46"/>
    <w:rsid w:val="00A91098"/>
    <w:rsid w:val="00AB6DC7"/>
    <w:rsid w:val="00AE7CB2"/>
    <w:rsid w:val="00B0262F"/>
    <w:rsid w:val="00B31E8B"/>
    <w:rsid w:val="00B47D36"/>
    <w:rsid w:val="00B87C70"/>
    <w:rsid w:val="00B92F72"/>
    <w:rsid w:val="00BC32B5"/>
    <w:rsid w:val="00BC642B"/>
    <w:rsid w:val="00BF4CC3"/>
    <w:rsid w:val="00C22564"/>
    <w:rsid w:val="00C3178A"/>
    <w:rsid w:val="00C352A6"/>
    <w:rsid w:val="00C475C4"/>
    <w:rsid w:val="00CA38F4"/>
    <w:rsid w:val="00CB042C"/>
    <w:rsid w:val="00CF4EE7"/>
    <w:rsid w:val="00D72B9A"/>
    <w:rsid w:val="00D801EB"/>
    <w:rsid w:val="00D95E72"/>
    <w:rsid w:val="00DA696F"/>
    <w:rsid w:val="00DE596C"/>
    <w:rsid w:val="00E54243"/>
    <w:rsid w:val="00E62460"/>
    <w:rsid w:val="00F22E2B"/>
    <w:rsid w:val="00F27EE6"/>
    <w:rsid w:val="00F36FF7"/>
    <w:rsid w:val="00F416BA"/>
    <w:rsid w:val="00F52281"/>
    <w:rsid w:val="00F6094E"/>
    <w:rsid w:val="00FB2C02"/>
    <w:rsid w:val="00FF61D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1E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CF4EE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F4EE7"/>
    <w:rPr>
      <w:sz w:val="20"/>
      <w:szCs w:val="20"/>
    </w:rPr>
  </w:style>
  <w:style w:type="character" w:styleId="Voetnootmarkering">
    <w:name w:val="footnote reference"/>
    <w:basedOn w:val="Standaardalinea-lettertype"/>
    <w:uiPriority w:val="99"/>
    <w:semiHidden/>
    <w:unhideWhenUsed/>
    <w:rsid w:val="00CF4EE7"/>
    <w:rPr>
      <w:vertAlign w:val="superscript"/>
    </w:rPr>
  </w:style>
  <w:style w:type="character" w:styleId="Hyperlink">
    <w:name w:val="Hyperlink"/>
    <w:basedOn w:val="Standaardalinea-lettertype"/>
    <w:uiPriority w:val="99"/>
    <w:unhideWhenUsed/>
    <w:rsid w:val="002E78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0641A-3B5D-4F79-8FA0-FF131F05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1348</Words>
  <Characters>7418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waal</dc:creator>
  <cp:lastModifiedBy>Steven2</cp:lastModifiedBy>
  <cp:revision>16</cp:revision>
  <cp:lastPrinted>2015-02-12T09:22:00Z</cp:lastPrinted>
  <dcterms:created xsi:type="dcterms:W3CDTF">2015-02-12T09:14:00Z</dcterms:created>
  <dcterms:modified xsi:type="dcterms:W3CDTF">2015-02-12T10:33:00Z</dcterms:modified>
</cp:coreProperties>
</file>